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A176B" w14:textId="289BA2CC" w:rsidR="00B00CB3" w:rsidRDefault="00577913" w:rsidP="00840788">
      <w:pPr>
        <w:pStyle w:val="Title"/>
        <w:jc w:val="center"/>
      </w:pPr>
      <w:r>
        <w:t>FAQ</w:t>
      </w:r>
      <w:r w:rsidR="05D3D61F">
        <w:t xml:space="preserve"> about Marathon County Child Development Agency</w:t>
      </w:r>
    </w:p>
    <w:p w14:paraId="67B74BEB" w14:textId="77777777" w:rsidR="00577913" w:rsidRPr="00577913" w:rsidRDefault="00577913" w:rsidP="00577913"/>
    <w:p w14:paraId="601678BC" w14:textId="77777777" w:rsidR="00577913" w:rsidRPr="00577913" w:rsidRDefault="00577913" w:rsidP="00577913">
      <w:pPr>
        <w:rPr>
          <w:b/>
          <w:bCs/>
          <w:sz w:val="24"/>
          <w:szCs w:val="24"/>
        </w:rPr>
      </w:pPr>
      <w:r w:rsidRPr="00577913">
        <w:rPr>
          <w:b/>
          <w:bCs/>
          <w:sz w:val="24"/>
          <w:szCs w:val="24"/>
        </w:rPr>
        <w:t>WHO IS ELIGIBLE FOR THE HEAD START PROGRAM?</w:t>
      </w:r>
    </w:p>
    <w:p w14:paraId="5922AA7F" w14:textId="77777777" w:rsidR="00577913" w:rsidRDefault="00577913" w:rsidP="00577913">
      <w:r>
        <w:t>Children are eligible for enrollment if they were three years of age on or before September 1 of the current school year or the school year the application is being submitted for. Eligibility is also determined if the family’s total yearly income for the past or current year is less than the following amounts for the number of family members shown below (total yearly income includes wages, self-employment, social security, disability benefits, alimony, child support, student financial aid/scholarships, and unemployment compensation):</w:t>
      </w:r>
    </w:p>
    <w:p w14:paraId="21F3C10D" w14:textId="77777777" w:rsidR="00577913" w:rsidRDefault="00577913" w:rsidP="00577913"/>
    <w:p w14:paraId="1F41CD51" w14:textId="0F561E36" w:rsidR="00577913" w:rsidRDefault="00577913" w:rsidP="00577913">
      <w:r>
        <w:tab/>
        <w:t>$13,590 for 1 (foster child)</w:t>
      </w:r>
      <w:r>
        <w:tab/>
      </w:r>
      <w:r>
        <w:tab/>
        <w:t>$32,470 for 5 family members</w:t>
      </w:r>
    </w:p>
    <w:p w14:paraId="3A6E5BBE" w14:textId="0A7AC0C3" w:rsidR="00577913" w:rsidRDefault="00577913" w:rsidP="00577913">
      <w:r>
        <w:tab/>
        <w:t>$18,310 for 2 family members</w:t>
      </w:r>
      <w:r>
        <w:tab/>
      </w:r>
      <w:r>
        <w:tab/>
        <w:t>$37,190 for 6 family members</w:t>
      </w:r>
    </w:p>
    <w:p w14:paraId="36C24E28" w14:textId="4D96246C" w:rsidR="00577913" w:rsidRDefault="00577913" w:rsidP="00577913">
      <w:r>
        <w:tab/>
        <w:t>$23,030 for 3 family members</w:t>
      </w:r>
      <w:r>
        <w:tab/>
      </w:r>
      <w:r>
        <w:tab/>
        <w:t>$41,910 for 7 family members</w:t>
      </w:r>
    </w:p>
    <w:p w14:paraId="573D2EF8" w14:textId="660E950D" w:rsidR="00577913" w:rsidRDefault="00577913" w:rsidP="00577913">
      <w:r>
        <w:tab/>
        <w:t>$27,750 for 4 family members</w:t>
      </w:r>
      <w:r>
        <w:tab/>
      </w:r>
      <w:r>
        <w:tab/>
        <w:t>$46,630 for 8 family members *</w:t>
      </w:r>
    </w:p>
    <w:p w14:paraId="613FC326" w14:textId="77777777" w:rsidR="00577913" w:rsidRDefault="00577913" w:rsidP="00577913"/>
    <w:p w14:paraId="662E6796" w14:textId="77777777" w:rsidR="00577913" w:rsidRDefault="00577913" w:rsidP="00577913">
      <w:r>
        <w:t>*For family units with more than 8 members, add $4,720 for each additional member.</w:t>
      </w:r>
    </w:p>
    <w:p w14:paraId="027D81DB" w14:textId="511B723E" w:rsidR="00577913" w:rsidRDefault="00577913" w:rsidP="00577913">
      <w:r>
        <w:t>**Children may also meet eligibility if they are a foster child; if the family receives Temporary Assistance to Needy Families (TANF) or child receives Social Security Income (SSI); or if the child has a special need diagnosed by a specialist.</w:t>
      </w:r>
    </w:p>
    <w:p w14:paraId="24FA8BF7" w14:textId="3AD85B99" w:rsidR="0031404B" w:rsidRDefault="0031404B" w:rsidP="00577913"/>
    <w:p w14:paraId="193EC065" w14:textId="0C2247A3" w:rsidR="0031404B" w:rsidRPr="0031404B" w:rsidRDefault="0031404B" w:rsidP="00577913">
      <w:pPr>
        <w:rPr>
          <w:b/>
          <w:bCs/>
          <w:sz w:val="24"/>
          <w:szCs w:val="24"/>
        </w:rPr>
      </w:pPr>
      <w:r w:rsidRPr="2D513FBE">
        <w:rPr>
          <w:b/>
          <w:bCs/>
          <w:sz w:val="24"/>
          <w:szCs w:val="24"/>
        </w:rPr>
        <w:t>H</w:t>
      </w:r>
      <w:r w:rsidR="637ACFC2" w:rsidRPr="2D513FBE">
        <w:rPr>
          <w:b/>
          <w:bCs/>
          <w:sz w:val="24"/>
          <w:szCs w:val="24"/>
        </w:rPr>
        <w:t>OW DO I APPLY FOR THE HEAD START PROGRAM</w:t>
      </w:r>
      <w:r w:rsidRPr="2D513FBE">
        <w:rPr>
          <w:b/>
          <w:bCs/>
          <w:sz w:val="24"/>
          <w:szCs w:val="24"/>
        </w:rPr>
        <w:t>?</w:t>
      </w:r>
    </w:p>
    <w:p w14:paraId="56EEC856" w14:textId="3A3CC594" w:rsidR="0031404B" w:rsidRDefault="0031404B" w:rsidP="00577913">
      <w:r>
        <w:t xml:space="preserve">You can apply on our website </w:t>
      </w:r>
      <w:hyperlink r:id="rId5" w:history="1">
        <w:r w:rsidRPr="002A36A9">
          <w:rPr>
            <w:rStyle w:val="Hyperlink"/>
          </w:rPr>
          <w:t>www.mccdahs.org</w:t>
        </w:r>
      </w:hyperlink>
      <w:r>
        <w:t xml:space="preserve"> or paper applications are available at our Barrington location (616 Grant St, Wausau, WI 54403).</w:t>
      </w:r>
    </w:p>
    <w:p w14:paraId="4FB348D0" w14:textId="15E15FF5" w:rsidR="0031404B" w:rsidRPr="00E772A2" w:rsidRDefault="0031404B" w:rsidP="0031404B">
      <w:pPr>
        <w:spacing w:after="0"/>
        <w:jc w:val="center"/>
        <w:rPr>
          <w:rFonts w:ascii="Comic Sans MS" w:hAnsi="Comic Sans MS"/>
          <w:b/>
          <w:bCs/>
          <w:sz w:val="18"/>
          <w:szCs w:val="18"/>
        </w:rPr>
      </w:pPr>
      <w:r w:rsidRPr="2D513FBE">
        <w:rPr>
          <w:rFonts w:ascii="Comic Sans MS" w:hAnsi="Comic Sans MS"/>
          <w:b/>
          <w:bCs/>
          <w:sz w:val="24"/>
          <w:szCs w:val="24"/>
        </w:rPr>
        <w:t>Items needed to register for Head Start:</w:t>
      </w:r>
    </w:p>
    <w:p w14:paraId="623522F0" w14:textId="77777777" w:rsidR="0031404B" w:rsidRPr="00E772A2" w:rsidRDefault="0031404B" w:rsidP="0031404B">
      <w:pPr>
        <w:spacing w:after="0"/>
        <w:jc w:val="center"/>
        <w:rPr>
          <w:rFonts w:ascii="Comic Sans MS" w:hAnsi="Comic Sans MS"/>
          <w:sz w:val="16"/>
          <w:szCs w:val="16"/>
        </w:rPr>
        <w:sectPr w:rsidR="0031404B" w:rsidRPr="00E772A2" w:rsidSect="00F945D3">
          <w:pgSz w:w="12240" w:h="15840"/>
          <w:pgMar w:top="720" w:right="720" w:bottom="720" w:left="720" w:header="720" w:footer="720" w:gutter="0"/>
          <w:cols w:space="720"/>
          <w:docGrid w:linePitch="360"/>
        </w:sectPr>
      </w:pPr>
    </w:p>
    <w:p w14:paraId="2BFD2BC1" w14:textId="77777777" w:rsidR="0031404B" w:rsidRPr="00E772A2" w:rsidRDefault="0031404B" w:rsidP="0031404B">
      <w:pPr>
        <w:spacing w:after="0"/>
        <w:jc w:val="center"/>
        <w:rPr>
          <w:rFonts w:ascii="Comic Sans MS" w:hAnsi="Comic Sans MS"/>
          <w:sz w:val="16"/>
          <w:szCs w:val="16"/>
        </w:rPr>
      </w:pPr>
    </w:p>
    <w:p w14:paraId="2A845CF0" w14:textId="77777777" w:rsidR="0031404B" w:rsidRPr="00E772A2" w:rsidRDefault="0031404B" w:rsidP="0031404B">
      <w:pPr>
        <w:spacing w:after="0"/>
        <w:rPr>
          <w:rFonts w:ascii="Comic Sans MS" w:hAnsi="Comic Sans MS"/>
          <w:sz w:val="16"/>
          <w:szCs w:val="16"/>
        </w:rPr>
        <w:sectPr w:rsidR="0031404B" w:rsidRPr="00E772A2" w:rsidSect="0031404B">
          <w:type w:val="continuous"/>
          <w:pgSz w:w="12240" w:h="15840"/>
          <w:pgMar w:top="720" w:right="720" w:bottom="720" w:left="720" w:header="720" w:footer="720" w:gutter="0"/>
          <w:cols w:num="2" w:space="720"/>
          <w:docGrid w:linePitch="360"/>
        </w:sectPr>
      </w:pPr>
    </w:p>
    <w:p w14:paraId="19C54666" w14:textId="377C1A54" w:rsidR="0031404B" w:rsidRPr="00E772A2" w:rsidRDefault="0031404B" w:rsidP="2D513FBE">
      <w:pPr>
        <w:spacing w:after="0"/>
        <w:ind w:left="720"/>
        <w:rPr>
          <w:rFonts w:ascii="Comic Sans MS" w:hAnsi="Comic Sans MS"/>
          <w:sz w:val="20"/>
          <w:szCs w:val="20"/>
        </w:rPr>
      </w:pPr>
      <w:r w:rsidRPr="00E772A2">
        <w:rPr>
          <w:rFonts w:ascii="Comic Sans MS" w:hAnsi="Comic Sans MS"/>
          <w:b/>
          <w:bCs/>
          <w:noProof/>
          <w:sz w:val="16"/>
          <w:szCs w:val="16"/>
          <w:u w:val="single"/>
        </w:rPr>
        <w:drawing>
          <wp:anchor distT="0" distB="0" distL="114300" distR="114300" simplePos="0" relativeHeight="251659264" behindDoc="1" locked="0" layoutInCell="1" allowOverlap="1" wp14:anchorId="437A388D" wp14:editId="42D85C0E">
            <wp:simplePos x="0" y="0"/>
            <wp:positionH relativeFrom="margin">
              <wp:align>left</wp:align>
            </wp:positionH>
            <wp:positionV relativeFrom="paragraph">
              <wp:posOffset>7620</wp:posOffset>
            </wp:positionV>
            <wp:extent cx="276225" cy="276225"/>
            <wp:effectExtent l="0" t="0" r="9525" b="9525"/>
            <wp:wrapSquare wrapText="bothSides"/>
            <wp:docPr id="1" name="Graphic 1" descr="Badge 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1 outline"/>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76225" cy="276225"/>
                    </a:xfrm>
                    <a:prstGeom prst="rect">
                      <a:avLst/>
                    </a:prstGeom>
                  </pic:spPr>
                </pic:pic>
              </a:graphicData>
            </a:graphic>
          </wp:anchor>
        </w:drawing>
      </w:r>
      <w:r w:rsidRPr="2D513FBE">
        <w:rPr>
          <w:rFonts w:ascii="Comic Sans MS" w:hAnsi="Comic Sans MS"/>
          <w:b/>
          <w:bCs/>
          <w:sz w:val="20"/>
          <w:szCs w:val="20"/>
          <w:u w:val="single"/>
        </w:rPr>
        <w:t>Application filled out;</w:t>
      </w:r>
      <w:r w:rsidRPr="2D513FBE">
        <w:rPr>
          <w:rFonts w:ascii="Comic Sans MS" w:hAnsi="Comic Sans MS"/>
          <w:sz w:val="20"/>
          <w:szCs w:val="20"/>
        </w:rPr>
        <w:t xml:space="preserve"> the child applying must be three years old by September 1st of the current year.</w:t>
      </w:r>
    </w:p>
    <w:p w14:paraId="375F6868" w14:textId="22492B2A" w:rsidR="0031404B" w:rsidRPr="00E772A2" w:rsidRDefault="0031404B" w:rsidP="0031404B">
      <w:pPr>
        <w:spacing w:after="0"/>
        <w:ind w:left="720"/>
        <w:rPr>
          <w:rFonts w:ascii="Comic Sans MS" w:hAnsi="Comic Sans MS"/>
          <w:b/>
          <w:bCs/>
          <w:noProof/>
          <w:sz w:val="16"/>
          <w:szCs w:val="16"/>
          <w:u w:val="single"/>
        </w:rPr>
      </w:pPr>
    </w:p>
    <w:p w14:paraId="7F63ED05" w14:textId="26724EEF" w:rsidR="0031404B" w:rsidRPr="00E772A2" w:rsidRDefault="0031404B" w:rsidP="2D513FBE">
      <w:pPr>
        <w:spacing w:after="0"/>
        <w:ind w:left="720"/>
        <w:rPr>
          <w:rFonts w:ascii="Comic Sans MS" w:hAnsi="Comic Sans MS"/>
          <w:sz w:val="20"/>
          <w:szCs w:val="20"/>
        </w:rPr>
      </w:pPr>
      <w:r w:rsidRPr="00E772A2">
        <w:rPr>
          <w:rFonts w:ascii="Comic Sans MS" w:hAnsi="Comic Sans MS"/>
          <w:b/>
          <w:bCs/>
          <w:noProof/>
          <w:sz w:val="16"/>
          <w:szCs w:val="16"/>
          <w:u w:val="single"/>
        </w:rPr>
        <w:drawing>
          <wp:anchor distT="0" distB="0" distL="114300" distR="114300" simplePos="0" relativeHeight="251660288" behindDoc="1" locked="0" layoutInCell="1" allowOverlap="1" wp14:anchorId="6740F33E" wp14:editId="3D5ECFD0">
            <wp:simplePos x="0" y="0"/>
            <wp:positionH relativeFrom="column">
              <wp:align>left</wp:align>
            </wp:positionH>
            <wp:positionV relativeFrom="paragraph">
              <wp:posOffset>10160</wp:posOffset>
            </wp:positionV>
            <wp:extent cx="276225" cy="276225"/>
            <wp:effectExtent l="0" t="0" r="9525" b="9525"/>
            <wp:wrapSquare wrapText="bothSides"/>
            <wp:docPr id="3" name="Graphic 3" descr="Badge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3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6225" cy="276225"/>
                    </a:xfrm>
                    <a:prstGeom prst="rect">
                      <a:avLst/>
                    </a:prstGeom>
                  </pic:spPr>
                </pic:pic>
              </a:graphicData>
            </a:graphic>
          </wp:anchor>
        </w:drawing>
      </w:r>
      <w:r w:rsidRPr="2D513FBE">
        <w:rPr>
          <w:rFonts w:ascii="Comic Sans MS" w:hAnsi="Comic Sans MS"/>
          <w:b/>
          <w:bCs/>
          <w:sz w:val="20"/>
          <w:szCs w:val="20"/>
          <w:u w:val="single"/>
        </w:rPr>
        <w:t>Documentation of any other income received</w:t>
      </w:r>
      <w:r w:rsidRPr="2D513FBE">
        <w:rPr>
          <w:rFonts w:ascii="Comic Sans MS" w:hAnsi="Comic Sans MS"/>
          <w:sz w:val="20"/>
          <w:szCs w:val="20"/>
        </w:rPr>
        <w:t xml:space="preserve"> that is not reported on the income taxes (ex: child support, social security, etc.) </w:t>
      </w:r>
    </w:p>
    <w:p w14:paraId="05DB9A55" w14:textId="6B9B6E14" w:rsidR="0031404B" w:rsidRPr="00E772A2" w:rsidRDefault="769366D3" w:rsidP="2D513FBE">
      <w:pPr>
        <w:spacing w:after="0"/>
        <w:rPr>
          <w:rFonts w:ascii="Comic Sans MS" w:hAnsi="Comic Sans MS"/>
          <w:sz w:val="20"/>
          <w:szCs w:val="20"/>
        </w:rPr>
      </w:pPr>
      <w:r w:rsidRPr="2D513FBE">
        <w:rPr>
          <w:rFonts w:ascii="Comic Sans MS" w:hAnsi="Comic Sans MS"/>
          <w:b/>
          <w:bCs/>
          <w:sz w:val="20"/>
          <w:szCs w:val="20"/>
        </w:rPr>
        <w:t>If</w:t>
      </w:r>
      <w:r w:rsidRPr="2D513FBE">
        <w:rPr>
          <w:rFonts w:ascii="Comic Sans MS" w:hAnsi="Comic Sans MS"/>
          <w:sz w:val="20"/>
          <w:szCs w:val="20"/>
        </w:rPr>
        <w:t xml:space="preserve"> a family member in the household receives:</w:t>
      </w:r>
    </w:p>
    <w:p w14:paraId="5D600EB1" w14:textId="197F82FC" w:rsidR="0031404B" w:rsidRPr="00E772A2" w:rsidRDefault="769366D3" w:rsidP="2D513FBE">
      <w:pPr>
        <w:pStyle w:val="ListParagraph"/>
        <w:numPr>
          <w:ilvl w:val="0"/>
          <w:numId w:val="1"/>
        </w:numPr>
        <w:spacing w:after="0"/>
        <w:rPr>
          <w:rFonts w:ascii="Comic Sans MS" w:hAnsi="Comic Sans MS"/>
          <w:b/>
          <w:bCs/>
          <w:sz w:val="20"/>
          <w:szCs w:val="20"/>
        </w:rPr>
      </w:pPr>
      <w:r w:rsidRPr="2D513FBE">
        <w:rPr>
          <w:rFonts w:ascii="Comic Sans MS" w:hAnsi="Comic Sans MS"/>
          <w:b/>
          <w:bCs/>
          <w:sz w:val="20"/>
          <w:szCs w:val="20"/>
        </w:rPr>
        <w:t>Food Share; SSI; or if child is in Foster Care or Kinship Care</w:t>
      </w:r>
    </w:p>
    <w:p w14:paraId="6A0E9BC1" w14:textId="23BC73C7" w:rsidR="0031404B" w:rsidRPr="00E772A2" w:rsidRDefault="769366D3" w:rsidP="2D513FBE">
      <w:pPr>
        <w:spacing w:after="0"/>
        <w:jc w:val="center"/>
        <w:rPr>
          <w:rFonts w:ascii="Comic Sans MS" w:hAnsi="Comic Sans MS"/>
          <w:sz w:val="20"/>
          <w:szCs w:val="20"/>
        </w:rPr>
      </w:pPr>
      <w:r w:rsidRPr="2D513FBE">
        <w:rPr>
          <w:rFonts w:ascii="Comic Sans MS" w:hAnsi="Comic Sans MS"/>
          <w:sz w:val="20"/>
          <w:szCs w:val="20"/>
        </w:rPr>
        <w:t xml:space="preserve">  *We would need to see documentation to possibly qualify without verifying income*</w:t>
      </w:r>
    </w:p>
    <w:p w14:paraId="0584657F" w14:textId="0235F423" w:rsidR="0031404B" w:rsidRPr="00E772A2" w:rsidRDefault="00E772A2" w:rsidP="0031404B">
      <w:pPr>
        <w:spacing w:after="0"/>
        <w:rPr>
          <w:rFonts w:ascii="Comic Sans MS" w:hAnsi="Comic Sans MS"/>
          <w:sz w:val="16"/>
          <w:szCs w:val="16"/>
        </w:rPr>
      </w:pPr>
      <w:r w:rsidRPr="00E772A2">
        <w:rPr>
          <w:rFonts w:ascii="Comic Sans MS" w:hAnsi="Comic Sans MS"/>
          <w:noProof/>
          <w:sz w:val="20"/>
          <w:szCs w:val="20"/>
        </w:rPr>
        <w:drawing>
          <wp:anchor distT="0" distB="0" distL="114300" distR="114300" simplePos="0" relativeHeight="251662336" behindDoc="0" locked="0" layoutInCell="1" allowOverlap="1" wp14:anchorId="119E4C21" wp14:editId="057F9FDE">
            <wp:simplePos x="0" y="0"/>
            <wp:positionH relativeFrom="column">
              <wp:posOffset>1304925</wp:posOffset>
            </wp:positionH>
            <wp:positionV relativeFrom="paragraph">
              <wp:posOffset>45720</wp:posOffset>
            </wp:positionV>
            <wp:extent cx="257175" cy="257175"/>
            <wp:effectExtent l="0" t="0" r="9525" b="9525"/>
            <wp:wrapNone/>
            <wp:docPr id="5" name="Graphic 5" descr="Badge N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New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57175" cy="257175"/>
                    </a:xfrm>
                    <a:prstGeom prst="rect">
                      <a:avLst/>
                    </a:prstGeom>
                  </pic:spPr>
                </pic:pic>
              </a:graphicData>
            </a:graphic>
            <wp14:sizeRelH relativeFrom="margin">
              <wp14:pctWidth>0</wp14:pctWidth>
            </wp14:sizeRelH>
          </wp:anchor>
        </w:drawing>
      </w:r>
    </w:p>
    <w:p w14:paraId="5EEFF945" w14:textId="09DCBA01" w:rsidR="0031404B" w:rsidRPr="00E772A2" w:rsidRDefault="0031404B" w:rsidP="2D513FBE">
      <w:pPr>
        <w:spacing w:after="0"/>
        <w:ind w:left="720"/>
        <w:rPr>
          <w:rFonts w:ascii="Comic Sans MS" w:hAnsi="Comic Sans MS"/>
          <w:sz w:val="20"/>
          <w:szCs w:val="20"/>
        </w:rPr>
      </w:pPr>
      <w:r w:rsidRPr="00E772A2">
        <w:rPr>
          <w:rFonts w:ascii="Comic Sans MS" w:hAnsi="Comic Sans MS"/>
          <w:b/>
          <w:bCs/>
          <w:noProof/>
          <w:sz w:val="16"/>
          <w:szCs w:val="16"/>
          <w:u w:val="single"/>
        </w:rPr>
        <w:drawing>
          <wp:anchor distT="0" distB="0" distL="114300" distR="114300" simplePos="0" relativeHeight="251664384" behindDoc="1" locked="0" layoutInCell="1" allowOverlap="1" wp14:anchorId="373AB531" wp14:editId="1F136942">
            <wp:simplePos x="0" y="0"/>
            <wp:positionH relativeFrom="column">
              <wp:align>left</wp:align>
            </wp:positionH>
            <wp:positionV relativeFrom="paragraph">
              <wp:posOffset>8890</wp:posOffset>
            </wp:positionV>
            <wp:extent cx="276225" cy="276225"/>
            <wp:effectExtent l="0" t="0" r="9525" b="9525"/>
            <wp:wrapSquare wrapText="bothSides"/>
            <wp:docPr id="7" name="Graphic 7" descr="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6225" cy="276225"/>
                    </a:xfrm>
                    <a:prstGeom prst="rect">
                      <a:avLst/>
                    </a:prstGeom>
                  </pic:spPr>
                </pic:pic>
              </a:graphicData>
            </a:graphic>
          </wp:anchor>
        </w:drawing>
      </w:r>
      <w:r w:rsidRPr="2D513FBE">
        <w:rPr>
          <w:rFonts w:ascii="Comic Sans MS" w:hAnsi="Comic Sans MS"/>
          <w:b/>
          <w:bCs/>
          <w:sz w:val="20"/>
          <w:szCs w:val="20"/>
          <w:u w:val="single"/>
        </w:rPr>
        <w:t>Documentation of the gross income for the family:</w:t>
      </w:r>
      <w:r w:rsidRPr="2D513FBE">
        <w:rPr>
          <w:rFonts w:ascii="Comic Sans MS" w:hAnsi="Comic Sans MS"/>
          <w:sz w:val="20"/>
          <w:szCs w:val="20"/>
        </w:rPr>
        <w:t xml:space="preserve"> A copy of the first page of the 1040 income taxes form (page that shows the person(s) filing, dependents, and adjusted gross income for 2021.</w:t>
      </w:r>
    </w:p>
    <w:p w14:paraId="447A1354" w14:textId="77777777" w:rsidR="0031404B" w:rsidRPr="00E772A2" w:rsidRDefault="0031404B" w:rsidP="0031404B">
      <w:pPr>
        <w:spacing w:after="0"/>
        <w:ind w:left="720"/>
        <w:rPr>
          <w:rFonts w:ascii="Comic Sans MS" w:hAnsi="Comic Sans MS"/>
          <w:sz w:val="16"/>
          <w:szCs w:val="16"/>
        </w:rPr>
      </w:pPr>
    </w:p>
    <w:p w14:paraId="1A4446A6" w14:textId="748E258D" w:rsidR="0031404B" w:rsidRPr="00E772A2" w:rsidRDefault="0031404B" w:rsidP="2D513FBE">
      <w:pPr>
        <w:spacing w:after="0"/>
        <w:ind w:left="720"/>
        <w:rPr>
          <w:rFonts w:ascii="Comic Sans MS" w:hAnsi="Comic Sans MS"/>
          <w:sz w:val="20"/>
          <w:szCs w:val="20"/>
        </w:rPr>
      </w:pPr>
      <w:r w:rsidRPr="00E772A2">
        <w:rPr>
          <w:rFonts w:ascii="Comic Sans MS" w:hAnsi="Comic Sans MS"/>
          <w:noProof/>
          <w:sz w:val="16"/>
          <w:szCs w:val="16"/>
        </w:rPr>
        <w:drawing>
          <wp:anchor distT="0" distB="0" distL="114300" distR="114300" simplePos="0" relativeHeight="251661312" behindDoc="1" locked="0" layoutInCell="1" allowOverlap="1" wp14:anchorId="13291CC7" wp14:editId="482F21A6">
            <wp:simplePos x="0" y="0"/>
            <wp:positionH relativeFrom="column">
              <wp:align>left</wp:align>
            </wp:positionH>
            <wp:positionV relativeFrom="paragraph">
              <wp:posOffset>30480</wp:posOffset>
            </wp:positionV>
            <wp:extent cx="276225" cy="276225"/>
            <wp:effectExtent l="0" t="0" r="9525" b="9525"/>
            <wp:wrapSquare wrapText="bothSides"/>
            <wp:docPr id="4" name="Graphic 4" descr="Badge 4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4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6225" cy="276225"/>
                    </a:xfrm>
                    <a:prstGeom prst="rect">
                      <a:avLst/>
                    </a:prstGeom>
                  </pic:spPr>
                </pic:pic>
              </a:graphicData>
            </a:graphic>
          </wp:anchor>
        </w:drawing>
      </w:r>
      <w:r w:rsidRPr="2D513FBE">
        <w:rPr>
          <w:rFonts w:ascii="Comic Sans MS" w:hAnsi="Comic Sans MS"/>
          <w:b/>
          <w:bCs/>
          <w:sz w:val="20"/>
          <w:szCs w:val="20"/>
          <w:u w:val="single"/>
        </w:rPr>
        <w:t>Copy of Birth Certificate or immunization record</w:t>
      </w:r>
      <w:r w:rsidRPr="2D513FBE">
        <w:rPr>
          <w:rFonts w:ascii="Comic Sans MS" w:hAnsi="Comic Sans MS"/>
          <w:sz w:val="20"/>
          <w:szCs w:val="20"/>
        </w:rPr>
        <w:t xml:space="preserve"> to verify your child’s date of birth.</w:t>
      </w:r>
    </w:p>
    <w:p w14:paraId="3313B6F7" w14:textId="6DAF156E" w:rsidR="01ED68C5" w:rsidRDefault="01ED68C5" w:rsidP="2D513FBE">
      <w:pPr>
        <w:spacing w:after="0"/>
        <w:rPr>
          <w:rFonts w:ascii="Comic Sans MS" w:hAnsi="Comic Sans MS"/>
          <w:b/>
          <w:bCs/>
          <w:sz w:val="20"/>
          <w:szCs w:val="20"/>
        </w:rPr>
      </w:pPr>
      <w:r w:rsidRPr="2D513FBE">
        <w:rPr>
          <w:rFonts w:ascii="Comic Sans MS" w:hAnsi="Comic Sans MS"/>
          <w:b/>
          <w:bCs/>
          <w:sz w:val="20"/>
          <w:szCs w:val="20"/>
        </w:rPr>
        <w:t>WHEN DOES SCHOOL BEGIN?</w:t>
      </w:r>
    </w:p>
    <w:p w14:paraId="1B9E33F7" w14:textId="7E6F779F" w:rsidR="2D513FBE" w:rsidRDefault="2D513FBE" w:rsidP="2D513FBE">
      <w:pPr>
        <w:spacing w:after="0"/>
        <w:ind w:left="720"/>
        <w:rPr>
          <w:rFonts w:ascii="Comic Sans MS" w:hAnsi="Comic Sans MS"/>
          <w:sz w:val="20"/>
          <w:szCs w:val="20"/>
        </w:rPr>
      </w:pPr>
    </w:p>
    <w:p w14:paraId="4AFFFC8C" w14:textId="6957DA24" w:rsidR="01ED68C5" w:rsidRDefault="01ED68C5" w:rsidP="2D513FBE">
      <w:pPr>
        <w:spacing w:after="0"/>
        <w:rPr>
          <w:rFonts w:ascii="Comic Sans MS" w:hAnsi="Comic Sans MS"/>
          <w:sz w:val="20"/>
          <w:szCs w:val="20"/>
        </w:rPr>
      </w:pPr>
      <w:r w:rsidRPr="2D513FBE">
        <w:rPr>
          <w:rFonts w:ascii="Comic Sans MS" w:hAnsi="Comic Sans MS"/>
          <w:sz w:val="20"/>
          <w:szCs w:val="20"/>
        </w:rPr>
        <w:t xml:space="preserve">Our school year </w:t>
      </w:r>
      <w:r w:rsidR="195071B9" w:rsidRPr="2D513FBE">
        <w:rPr>
          <w:rFonts w:ascii="Comic Sans MS" w:hAnsi="Comic Sans MS"/>
          <w:sz w:val="20"/>
          <w:szCs w:val="20"/>
        </w:rPr>
        <w:t>begins</w:t>
      </w:r>
      <w:r w:rsidRPr="2D513FBE">
        <w:rPr>
          <w:rFonts w:ascii="Comic Sans MS" w:hAnsi="Comic Sans MS"/>
          <w:sz w:val="20"/>
          <w:szCs w:val="20"/>
        </w:rPr>
        <w:t xml:space="preserve"> when the local school district</w:t>
      </w:r>
      <w:r w:rsidR="635C8288" w:rsidRPr="2D513FBE">
        <w:rPr>
          <w:rFonts w:ascii="Comic Sans MS" w:hAnsi="Comic Sans MS"/>
          <w:sz w:val="20"/>
          <w:szCs w:val="20"/>
        </w:rPr>
        <w:t>s</w:t>
      </w:r>
      <w:r w:rsidRPr="2D513FBE">
        <w:rPr>
          <w:rFonts w:ascii="Comic Sans MS" w:hAnsi="Comic Sans MS"/>
          <w:sz w:val="20"/>
          <w:szCs w:val="20"/>
        </w:rPr>
        <w:t xml:space="preserve"> begin.  Although we “follow the school district” </w:t>
      </w:r>
      <w:r w:rsidR="1185A2EE" w:rsidRPr="2D513FBE">
        <w:rPr>
          <w:rFonts w:ascii="Comic Sans MS" w:hAnsi="Comic Sans MS"/>
          <w:sz w:val="20"/>
          <w:szCs w:val="20"/>
        </w:rPr>
        <w:t xml:space="preserve">for </w:t>
      </w:r>
      <w:r w:rsidR="1185A2EE" w:rsidRPr="2D513FBE">
        <w:rPr>
          <w:rFonts w:ascii="Comic Sans MS" w:hAnsi="Comic Sans MS"/>
          <w:sz w:val="20"/>
          <w:szCs w:val="20"/>
        </w:rPr>
        <w:lastRenderedPageBreak/>
        <w:t xml:space="preserve">our </w:t>
      </w:r>
      <w:r w:rsidRPr="2D513FBE">
        <w:rPr>
          <w:rFonts w:ascii="Comic Sans MS" w:hAnsi="Comic Sans MS"/>
          <w:sz w:val="20"/>
          <w:szCs w:val="20"/>
        </w:rPr>
        <w:t xml:space="preserve">start and end dates each school year our days off school may vary a bit.  </w:t>
      </w:r>
    </w:p>
    <w:p w14:paraId="7A60A95A" w14:textId="69973743" w:rsidR="2D513FBE" w:rsidRDefault="2D513FBE" w:rsidP="2D513FBE">
      <w:pPr>
        <w:spacing w:after="0"/>
        <w:ind w:left="720"/>
        <w:rPr>
          <w:rFonts w:ascii="Comic Sans MS" w:hAnsi="Comic Sans MS"/>
          <w:sz w:val="20"/>
          <w:szCs w:val="20"/>
        </w:rPr>
      </w:pPr>
    </w:p>
    <w:p w14:paraId="6DB707A9" w14:textId="6DB2DEFF" w:rsidR="2D513FBE" w:rsidRDefault="2D513FBE" w:rsidP="2D513FBE">
      <w:pPr>
        <w:spacing w:after="0"/>
        <w:ind w:left="720"/>
        <w:rPr>
          <w:rFonts w:ascii="Comic Sans MS" w:hAnsi="Comic Sans MS"/>
          <w:sz w:val="20"/>
          <w:szCs w:val="20"/>
        </w:rPr>
      </w:pPr>
    </w:p>
    <w:p w14:paraId="755E463C" w14:textId="68BA2EEF" w:rsidR="6E09D9DE" w:rsidRDefault="6E09D9DE" w:rsidP="2D513FBE">
      <w:pPr>
        <w:spacing w:after="0"/>
        <w:rPr>
          <w:rFonts w:ascii="Comic Sans MS" w:hAnsi="Comic Sans MS"/>
          <w:sz w:val="20"/>
          <w:szCs w:val="20"/>
        </w:rPr>
      </w:pPr>
      <w:r w:rsidRPr="2D513FBE">
        <w:rPr>
          <w:rFonts w:ascii="Comic Sans MS" w:hAnsi="Comic Sans MS"/>
          <w:b/>
          <w:bCs/>
          <w:sz w:val="20"/>
          <w:szCs w:val="20"/>
        </w:rPr>
        <w:t>WHAT ARE HOME VISITS AND ARE THEY REQUIRED</w:t>
      </w:r>
      <w:r w:rsidRPr="2D513FBE">
        <w:rPr>
          <w:rFonts w:ascii="Comic Sans MS" w:hAnsi="Comic Sans MS"/>
          <w:sz w:val="20"/>
          <w:szCs w:val="20"/>
        </w:rPr>
        <w:t>?</w:t>
      </w:r>
    </w:p>
    <w:p w14:paraId="16F0B263" w14:textId="4DC4791B" w:rsidR="2D513FBE" w:rsidRDefault="2D513FBE" w:rsidP="2D513FBE">
      <w:pPr>
        <w:spacing w:after="0"/>
        <w:ind w:left="720"/>
        <w:rPr>
          <w:rFonts w:ascii="Comic Sans MS" w:hAnsi="Comic Sans MS"/>
          <w:sz w:val="20"/>
          <w:szCs w:val="20"/>
        </w:rPr>
      </w:pPr>
    </w:p>
    <w:p w14:paraId="64A29E1C" w14:textId="25926775" w:rsidR="7096AF37" w:rsidRDefault="7096AF37" w:rsidP="2D513FBE">
      <w:pPr>
        <w:spacing w:after="0"/>
        <w:rPr>
          <w:rFonts w:ascii="Comic Sans MS" w:hAnsi="Comic Sans MS"/>
          <w:sz w:val="20"/>
          <w:szCs w:val="20"/>
        </w:rPr>
      </w:pPr>
      <w:r w:rsidRPr="2D513FBE">
        <w:rPr>
          <w:rFonts w:ascii="Comic Sans MS" w:hAnsi="Comic Sans MS"/>
          <w:sz w:val="20"/>
          <w:szCs w:val="20"/>
        </w:rPr>
        <w:t xml:space="preserve">Before a child begins our program, we will conduct two registration home visits (one with our case manager and one with your child’s teacher).  The registration visit is an opportunity to get to know the teacher and begin building your relationship. </w:t>
      </w:r>
    </w:p>
    <w:p w14:paraId="1D81496A" w14:textId="23DC6B77" w:rsidR="2D513FBE" w:rsidRDefault="2D513FBE" w:rsidP="2D513FBE">
      <w:pPr>
        <w:spacing w:after="0"/>
        <w:ind w:left="720"/>
        <w:rPr>
          <w:rFonts w:ascii="Comic Sans MS" w:hAnsi="Comic Sans MS"/>
          <w:sz w:val="20"/>
          <w:szCs w:val="20"/>
        </w:rPr>
      </w:pPr>
    </w:p>
    <w:p w14:paraId="774AECB2" w14:textId="2D5675CA" w:rsidR="6E09D9DE" w:rsidRDefault="6E09D9DE" w:rsidP="2D513FBE">
      <w:pPr>
        <w:spacing w:after="0"/>
        <w:rPr>
          <w:rFonts w:ascii="Comic Sans MS" w:hAnsi="Comic Sans MS"/>
          <w:sz w:val="20"/>
          <w:szCs w:val="20"/>
        </w:rPr>
      </w:pPr>
      <w:r w:rsidRPr="2D513FBE">
        <w:rPr>
          <w:rFonts w:ascii="Comic Sans MS" w:hAnsi="Comic Sans MS"/>
          <w:sz w:val="20"/>
          <w:szCs w:val="20"/>
        </w:rPr>
        <w:t xml:space="preserve">Head Start believes </w:t>
      </w:r>
      <w:r w:rsidRPr="2D513FBE">
        <w:rPr>
          <w:rFonts w:ascii="Comic Sans MS" w:hAnsi="Comic Sans MS"/>
          <w:b/>
          <w:bCs/>
          <w:sz w:val="20"/>
          <w:szCs w:val="20"/>
        </w:rPr>
        <w:t>parents/family members</w:t>
      </w:r>
      <w:r w:rsidRPr="2D513FBE">
        <w:rPr>
          <w:rFonts w:ascii="Comic Sans MS" w:hAnsi="Comic Sans MS"/>
          <w:sz w:val="20"/>
          <w:szCs w:val="20"/>
        </w:rPr>
        <w:t xml:space="preserve"> are a </w:t>
      </w:r>
      <w:r w:rsidR="34956E5B" w:rsidRPr="2D513FBE">
        <w:rPr>
          <w:rFonts w:ascii="Comic Sans MS" w:hAnsi="Comic Sans MS"/>
          <w:sz w:val="20"/>
          <w:szCs w:val="20"/>
        </w:rPr>
        <w:t>child's</w:t>
      </w:r>
      <w:r w:rsidRPr="2D513FBE">
        <w:rPr>
          <w:rFonts w:ascii="Comic Sans MS" w:hAnsi="Comic Sans MS"/>
          <w:sz w:val="20"/>
          <w:szCs w:val="20"/>
        </w:rPr>
        <w:t xml:space="preserve"> </w:t>
      </w:r>
      <w:r w:rsidRPr="2D513FBE">
        <w:rPr>
          <w:rFonts w:ascii="Comic Sans MS" w:hAnsi="Comic Sans MS"/>
          <w:b/>
          <w:bCs/>
          <w:sz w:val="20"/>
          <w:szCs w:val="20"/>
        </w:rPr>
        <w:t>first and most important teacher</w:t>
      </w:r>
      <w:r w:rsidR="0FE00438" w:rsidRPr="2D513FBE">
        <w:rPr>
          <w:rFonts w:ascii="Comic Sans MS" w:hAnsi="Comic Sans MS"/>
          <w:b/>
          <w:bCs/>
          <w:sz w:val="20"/>
          <w:szCs w:val="20"/>
        </w:rPr>
        <w:t>s</w:t>
      </w:r>
      <w:r w:rsidRPr="2D513FBE">
        <w:rPr>
          <w:rFonts w:ascii="Comic Sans MS" w:hAnsi="Comic Sans MS"/>
          <w:sz w:val="20"/>
          <w:szCs w:val="20"/>
        </w:rPr>
        <w:t xml:space="preserve">, so yes, home visits are required.  Home visits are like a parent/teacher conference except they happen in the home. </w:t>
      </w:r>
      <w:r w:rsidR="4D8B7795" w:rsidRPr="2D513FBE">
        <w:rPr>
          <w:rFonts w:ascii="Comic Sans MS" w:hAnsi="Comic Sans MS"/>
          <w:sz w:val="20"/>
          <w:szCs w:val="20"/>
        </w:rPr>
        <w:t>Generally</w:t>
      </w:r>
      <w:r w:rsidR="62E0E648" w:rsidRPr="2D513FBE">
        <w:rPr>
          <w:rFonts w:ascii="Comic Sans MS" w:hAnsi="Comic Sans MS"/>
          <w:sz w:val="20"/>
          <w:szCs w:val="20"/>
        </w:rPr>
        <w:t xml:space="preserve">, a </w:t>
      </w:r>
      <w:r w:rsidR="4D8B7795" w:rsidRPr="2D513FBE">
        <w:rPr>
          <w:rFonts w:ascii="Comic Sans MS" w:hAnsi="Comic Sans MS"/>
          <w:sz w:val="20"/>
          <w:szCs w:val="20"/>
        </w:rPr>
        <w:t xml:space="preserve">family would meet with the teacher two times a year (November and May) </w:t>
      </w:r>
      <w:r w:rsidR="604B24F6" w:rsidRPr="2D513FBE">
        <w:rPr>
          <w:rFonts w:ascii="Comic Sans MS" w:hAnsi="Comic Sans MS"/>
          <w:sz w:val="20"/>
          <w:szCs w:val="20"/>
        </w:rPr>
        <w:t xml:space="preserve">and their case manager two times (time decided upon by the family and case manager).  </w:t>
      </w:r>
    </w:p>
    <w:p w14:paraId="3A39213A" w14:textId="19D450F6" w:rsidR="2D513FBE" w:rsidRDefault="2D513FBE" w:rsidP="2D513FBE">
      <w:pPr>
        <w:spacing w:after="0"/>
        <w:ind w:left="720"/>
        <w:rPr>
          <w:rFonts w:ascii="Comic Sans MS" w:hAnsi="Comic Sans MS"/>
          <w:sz w:val="20"/>
          <w:szCs w:val="20"/>
        </w:rPr>
      </w:pPr>
    </w:p>
    <w:p w14:paraId="3B7CE225" w14:textId="4261A58E" w:rsidR="2D513FBE" w:rsidRDefault="2D513FBE" w:rsidP="2D513FBE">
      <w:pPr>
        <w:spacing w:after="0"/>
        <w:ind w:left="720"/>
        <w:rPr>
          <w:rFonts w:ascii="Comic Sans MS" w:hAnsi="Comic Sans MS"/>
          <w:sz w:val="20"/>
          <w:szCs w:val="20"/>
        </w:rPr>
      </w:pPr>
    </w:p>
    <w:p w14:paraId="3606E52C" w14:textId="69D947F5" w:rsidR="225DF533" w:rsidRDefault="225DF533" w:rsidP="2D513FBE">
      <w:pPr>
        <w:rPr>
          <w:b/>
          <w:bCs/>
          <w:sz w:val="24"/>
          <w:szCs w:val="24"/>
        </w:rPr>
      </w:pPr>
      <w:r w:rsidRPr="2D513FBE">
        <w:rPr>
          <w:b/>
          <w:bCs/>
          <w:sz w:val="24"/>
          <w:szCs w:val="24"/>
        </w:rPr>
        <w:t>WHEN WILL MY CHILD BE ATTENDING SCHOOL?</w:t>
      </w:r>
    </w:p>
    <w:p w14:paraId="727DB594" w14:textId="4C192B2A" w:rsidR="225DF533" w:rsidRDefault="225DF533" w:rsidP="2D513FBE">
      <w:r>
        <w:t>Our program is Monday through Friday from 8:00 am until 3:00 pm during the regular school year (September-</w:t>
      </w:r>
      <w:r>
        <w:tab/>
        <w:t xml:space="preserve">early June). We follow the school district’s calendar for days off. </w:t>
      </w:r>
    </w:p>
    <w:p w14:paraId="30773A0C" w14:textId="0D4CA54B" w:rsidR="2D513FBE" w:rsidRDefault="2D513FBE"/>
    <w:p w14:paraId="6288D106" w14:textId="74A0262F" w:rsidR="225DF533" w:rsidRDefault="225DF533" w:rsidP="2D513FBE">
      <w:pPr>
        <w:rPr>
          <w:b/>
          <w:bCs/>
          <w:sz w:val="24"/>
          <w:szCs w:val="24"/>
        </w:rPr>
      </w:pPr>
      <w:r w:rsidRPr="2D513FBE">
        <w:rPr>
          <w:b/>
          <w:bCs/>
          <w:sz w:val="24"/>
          <w:szCs w:val="24"/>
        </w:rPr>
        <w:t>IS TRANSPORTATION PROVIDED?</w:t>
      </w:r>
    </w:p>
    <w:p w14:paraId="5D5D929D" w14:textId="0FDD78D1" w:rsidR="225DF533" w:rsidRDefault="225DF533" w:rsidP="2D513FBE">
      <w:r>
        <w:t xml:space="preserve">We do offer limited bus transportation at our Stoddard and Barrington sites based on the requested address and </w:t>
      </w:r>
      <w:r>
        <w:tab/>
        <w:t xml:space="preserve">availability. </w:t>
      </w:r>
    </w:p>
    <w:p w14:paraId="789BDFC5" w14:textId="3FD3E86E" w:rsidR="225DF533" w:rsidRDefault="225DF533" w:rsidP="2D513FBE">
      <w:r>
        <w:t>We do not offer bussing at our KM Czech location; if your child is registered as a 4K student, the school district would provide bussing to and from our</w:t>
      </w:r>
      <w:r w:rsidR="421612DD">
        <w:t xml:space="preserve"> program each program day. </w:t>
      </w:r>
    </w:p>
    <w:p w14:paraId="590E76E4" w14:textId="5F000E0D" w:rsidR="2D513FBE" w:rsidRDefault="2D513FBE" w:rsidP="2D513FBE">
      <w:pPr>
        <w:spacing w:after="0"/>
        <w:ind w:left="720"/>
        <w:rPr>
          <w:rFonts w:ascii="Comic Sans MS" w:hAnsi="Comic Sans MS"/>
          <w:sz w:val="20"/>
          <w:szCs w:val="20"/>
        </w:rPr>
      </w:pPr>
    </w:p>
    <w:p w14:paraId="5C917F67" w14:textId="2C7DFC08" w:rsidR="2D513FBE" w:rsidRDefault="2D513FBE" w:rsidP="2D513FBE">
      <w:pPr>
        <w:spacing w:after="0"/>
        <w:ind w:left="720"/>
        <w:rPr>
          <w:rFonts w:ascii="Comic Sans MS" w:hAnsi="Comic Sans MS"/>
          <w:sz w:val="20"/>
          <w:szCs w:val="20"/>
        </w:rPr>
      </w:pPr>
    </w:p>
    <w:p w14:paraId="75D91FCE" w14:textId="77777777" w:rsidR="0031404B" w:rsidRDefault="0031404B" w:rsidP="0031404B">
      <w:pPr>
        <w:spacing w:after="0"/>
        <w:ind w:left="720"/>
        <w:rPr>
          <w:rFonts w:ascii="Comic Sans MS" w:hAnsi="Comic Sans MS"/>
          <w:sz w:val="16"/>
          <w:szCs w:val="16"/>
        </w:rPr>
      </w:pPr>
    </w:p>
    <w:p w14:paraId="232A0C87" w14:textId="79C4A1DE" w:rsidR="0031404B" w:rsidRDefault="0031404B" w:rsidP="2D513FBE">
      <w:pPr>
        <w:spacing w:after="0"/>
        <w:ind w:left="720"/>
        <w:rPr>
          <w:rFonts w:ascii="Comic Sans MS" w:hAnsi="Comic Sans MS"/>
          <w:sz w:val="16"/>
          <w:szCs w:val="16"/>
        </w:rPr>
        <w:sectPr w:rsidR="0031404B" w:rsidSect="0031404B">
          <w:type w:val="continuous"/>
          <w:pgSz w:w="12240" w:h="15840"/>
          <w:pgMar w:top="720" w:right="720" w:bottom="720" w:left="720" w:header="720" w:footer="720" w:gutter="0"/>
          <w:cols w:num="2" w:space="720"/>
          <w:docGrid w:linePitch="360"/>
        </w:sectPr>
      </w:pPr>
    </w:p>
    <w:p w14:paraId="3E88BBE4" w14:textId="581751B8" w:rsidR="0031404B" w:rsidRPr="00840788" w:rsidRDefault="00E772A2" w:rsidP="2D513FBE">
      <w:pPr>
        <w:spacing w:after="0"/>
        <w:rPr>
          <w:rFonts w:ascii="Comic Sans MS" w:hAnsi="Comic Sans MS"/>
          <w:sz w:val="20"/>
          <w:szCs w:val="20"/>
        </w:rPr>
        <w:sectPr w:rsidR="0031404B" w:rsidRPr="00840788" w:rsidSect="00E772A2">
          <w:type w:val="continuous"/>
          <w:pgSz w:w="12240" w:h="15840"/>
          <w:pgMar w:top="720" w:right="720" w:bottom="720" w:left="720" w:header="720" w:footer="720" w:gutter="0"/>
          <w:cols w:space="720"/>
          <w:docGrid w:linePitch="360"/>
        </w:sectPr>
      </w:pPr>
      <w:r w:rsidRPr="2D513FBE">
        <w:rPr>
          <w:rFonts w:ascii="Comic Sans MS" w:hAnsi="Comic Sans MS"/>
          <w:b/>
          <w:bCs/>
          <w:sz w:val="16"/>
          <w:szCs w:val="16"/>
        </w:rPr>
        <w:t xml:space="preserve">                                   </w:t>
      </w:r>
      <w:r w:rsidRPr="2D513FBE">
        <w:rPr>
          <w:rFonts w:ascii="Comic Sans MS" w:hAnsi="Comic Sans MS"/>
          <w:b/>
          <w:bCs/>
          <w:sz w:val="20"/>
          <w:szCs w:val="20"/>
        </w:rPr>
        <w:t xml:space="preserve">  </w:t>
      </w:r>
    </w:p>
    <w:p w14:paraId="5A249D17" w14:textId="2CA17146" w:rsidR="2D513FBE" w:rsidRDefault="2D513FBE" w:rsidP="2D513FBE">
      <w:pPr>
        <w:rPr>
          <w:rFonts w:ascii="Comic Sans MS" w:hAnsi="Comic Sans MS"/>
          <w:sz w:val="16"/>
          <w:szCs w:val="16"/>
        </w:rPr>
        <w:sectPr w:rsidR="2D513FBE" w:rsidSect="00E772A2">
          <w:type w:val="continuous"/>
          <w:pgSz w:w="12240" w:h="15840"/>
          <w:pgMar w:top="720" w:right="720" w:bottom="720" w:left="720" w:header="720" w:footer="720" w:gutter="0"/>
          <w:cols w:space="720"/>
          <w:docGrid w:linePitch="360"/>
        </w:sectPr>
      </w:pPr>
    </w:p>
    <w:p w14:paraId="55374F54" w14:textId="45EB3EEE" w:rsidR="00577913" w:rsidRDefault="00577913" w:rsidP="00577913"/>
    <w:sectPr w:rsidR="00577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mic Sans MS">
    <w:panose1 w:val="030F0702030302020204"/>
    <w:charset w:val="00"/>
    <w:family w:val="script"/>
    <w:pitch w:val="variable"/>
    <w:sig w:usb0="00000287" w:usb1="00000013" w:usb2="00000000" w:usb3="00000000" w:csb0="0000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2352"/>
    <w:multiLevelType w:val="hybridMultilevel"/>
    <w:tmpl w:val="55FC2AD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EE927DB"/>
    <w:multiLevelType w:val="hybridMultilevel"/>
    <w:tmpl w:val="723267B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40BE6AA5"/>
    <w:multiLevelType w:val="hybridMultilevel"/>
    <w:tmpl w:val="F384D4B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5FCA17D0"/>
    <w:multiLevelType w:val="hybridMultilevel"/>
    <w:tmpl w:val="44AE183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2038849096">
    <w:abstractNumId w:val="3"/>
  </w:num>
  <w:num w:numId="2" w16cid:durableId="1078020814">
    <w:abstractNumId w:val="1"/>
  </w:num>
  <w:num w:numId="3" w16cid:durableId="1572233862">
    <w:abstractNumId w:val="0"/>
  </w:num>
  <w:num w:numId="4" w16cid:durableId="2065904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13"/>
    <w:rsid w:val="0031404B"/>
    <w:rsid w:val="004563FA"/>
    <w:rsid w:val="004B476A"/>
    <w:rsid w:val="00577913"/>
    <w:rsid w:val="00840788"/>
    <w:rsid w:val="00B00CB3"/>
    <w:rsid w:val="00E772A2"/>
    <w:rsid w:val="00F945D3"/>
    <w:rsid w:val="01ED68C5"/>
    <w:rsid w:val="05D3D61F"/>
    <w:rsid w:val="0FE00438"/>
    <w:rsid w:val="1185A2EE"/>
    <w:rsid w:val="195071B9"/>
    <w:rsid w:val="225DF533"/>
    <w:rsid w:val="2D513FBE"/>
    <w:rsid w:val="34956E5B"/>
    <w:rsid w:val="421612DD"/>
    <w:rsid w:val="470AA919"/>
    <w:rsid w:val="4B6E7A53"/>
    <w:rsid w:val="4D8B7795"/>
    <w:rsid w:val="50F962A0"/>
    <w:rsid w:val="5FE54845"/>
    <w:rsid w:val="604B24F6"/>
    <w:rsid w:val="62E0E648"/>
    <w:rsid w:val="635C8288"/>
    <w:rsid w:val="637ACFC2"/>
    <w:rsid w:val="6E09D9DE"/>
    <w:rsid w:val="7096AF37"/>
    <w:rsid w:val="769366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5306D"/>
  <w15:chartTrackingRefBased/>
  <w15:docId w15:val="{404D86DD-AC97-4812-9605-78BA275D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779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791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1404B"/>
    <w:rPr>
      <w:color w:val="0563C1" w:themeColor="hyperlink"/>
      <w:u w:val="single"/>
    </w:rPr>
  </w:style>
  <w:style w:type="character" w:styleId="UnresolvedMention">
    <w:name w:val="Unresolved Mention"/>
    <w:basedOn w:val="DefaultParagraphFont"/>
    <w:uiPriority w:val="99"/>
    <w:semiHidden/>
    <w:unhideWhenUsed/>
    <w:rsid w:val="0031404B"/>
    <w:rPr>
      <w:color w:val="605E5C"/>
      <w:shd w:val="clear" w:color="auto" w:fill="E1DFDD"/>
    </w:rPr>
  </w:style>
  <w:style w:type="paragraph" w:styleId="ListParagraph">
    <w:name w:val="List Paragraph"/>
    <w:basedOn w:val="Normal"/>
    <w:uiPriority w:val="34"/>
    <w:qFormat/>
    <w:rsid w:val="00314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svg"/><Relationship Id="rId3" Type="http://schemas.openxmlformats.org/officeDocument/2006/relationships/settings" Target="settings.xml"/><Relationship Id="rId7" Type="http://schemas.openxmlformats.org/officeDocument/2006/relationships/image" Target="media/image2.sv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svg"/><Relationship Id="rId5" Type="http://schemas.openxmlformats.org/officeDocument/2006/relationships/hyperlink" Target="http://www.mccdahs.org" TargetMode="External"/><Relationship Id="rId15" Type="http://schemas.openxmlformats.org/officeDocument/2006/relationships/image" Target="media/image10.sv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sv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Parker</dc:creator>
  <cp:keywords/>
  <dc:description/>
  <cp:lastModifiedBy>Andrea Velasquez</cp:lastModifiedBy>
  <cp:revision>2</cp:revision>
  <dcterms:created xsi:type="dcterms:W3CDTF">2023-09-05T19:24:00Z</dcterms:created>
  <dcterms:modified xsi:type="dcterms:W3CDTF">2023-09-05T19:24:00Z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2616eff2-2dd9-4384-a0fb-2bbd741dcad6</vt:lpwstr>
  </property>
</Properties>
</file>